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68FEA">
      <w:pPr>
        <w:pStyle w:val="3"/>
        <w:spacing w:line="520" w:lineRule="exact"/>
        <w:ind w:firstLine="48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附件：</w:t>
      </w:r>
      <w:bookmarkStart w:id="0" w:name="_GoBack"/>
      <w:bookmarkEnd w:id="0"/>
    </w:p>
    <w:p w14:paraId="7A16E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重庆城市科技学院</w:t>
      </w:r>
    </w:p>
    <w:p w14:paraId="4FB02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2025届校级优秀本科毕业论文（设计）及优秀指导教师    一览表</w:t>
      </w:r>
    </w:p>
    <w:tbl>
      <w:tblPr>
        <w:tblStyle w:val="4"/>
        <w:tblpPr w:leftFromText="180" w:rightFromText="180" w:vertAnchor="text" w:horzAnchor="page" w:tblpX="674" w:tblpY="410"/>
        <w:tblOverlap w:val="never"/>
        <w:tblW w:w="10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17"/>
        <w:gridCol w:w="2946"/>
        <w:gridCol w:w="1237"/>
        <w:gridCol w:w="1433"/>
        <w:gridCol w:w="1200"/>
        <w:gridCol w:w="1134"/>
      </w:tblGrid>
      <w:tr w14:paraId="0390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 w14:paraId="141D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基于BIM的全过程造价管理与应用—以西部数字经济电竞赛事主场馆项目为例（造142330445464）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2023304186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39CF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基于BIM的全过程造价管理与应用—以重庆城市科技学院巴南校区学术报告厅项目为例（造 122130425262）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2023302536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681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基于BIM+大数据的建筑碳排放计算与减碳设计——以求是教学综合楼为例（数1120314151）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2023306822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8A9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6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基于BIM的建设工程项目管理应用—以石马河文体综合服务中心为例（管13233343）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2023307062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408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基于BIM+大数据的工程项目管理与应用——以五洲小学教学楼为例（数管1121314151）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2023303670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BB3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基于全程BIM的重庆工程职业技术学院教学楼工程施工招标及碳排放计算与应用（造142430445462）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2023305806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5977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基于全程BIM的鲁能巴蜀中学综合楼（高中部）工程项目管理应用（造1121314151）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唐莎莎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2023301915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2B92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C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基于全程BIM的铜雀大桥工程路桥设计与投标报价文件编制（造1323334353）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游超群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2023307290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曾大林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825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2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基于全程BIM的保利天汇住宅工程施工招标及投标文件编制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2115040323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杨弋枭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6046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基于全程BIM的梧桐春晓住宅工程施工招标及投标文件编制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2115040326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杨弋枭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0A72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基于全程BIM的御景花园住宅工程施工招标及投标文件编制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何欣军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2115040328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杨弋枭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4F0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F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基于BIM的大基建工程-北碚区基础产能建设安装全专业施工招标及商务标文件编制（1323334353637383）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秦获智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2023300478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6619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基于BIM的大基建工程-北碚区基础产能建设安装全专业施工招标及商务标文件编制（1121314151617181）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2115040420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05C0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基于BIM的大基建工程-涪陵区基础产能建设安装全专业施工招标及商务标文件编制（14243444546474）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幸岑瑶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2023301845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F15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基于ECharts的空气质量数据可视化平台设计与实现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2111200116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A5B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1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基于深度学习的足球赛事模型预测平台设计与实现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2111200101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50BD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基于Echarts的起点中文网小说数据可视化平台设计与实现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经佳雪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2111200522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C9B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基于WEB的重庆乡村旅游系统设计与实现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2023303537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肖朝晖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07F3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基于Web的城科学科竞赛管理系统设计与实现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2111050223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2538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4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基于小程序的“幼教精灵”系统设计与实现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冉江发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2111030307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钟茂胜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0D79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8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基于Java的物流仓储配送系统设计与实现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沈榆宗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2111050823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DED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人工智能与大数据学院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0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基于深度学习的PCB缺陷检测系统设计与实现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宁红彬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2023306813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5D08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珠宝类商业产品摄影《秘境》系列创作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2116070530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34D5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特殊儿童题材纪录片《一闪一闪亮星星》创作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谭咏华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2023302776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7B85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B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商业时尚人像摄影《五行簪花》拍摄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高晶莹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2116070822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0B23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E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乡村振兴背景下《下庄蝶变》新闻专题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向晓荣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2116050422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17D9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光环Moment-移动UI交互设计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高宁渝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2023302413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7FC2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A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体育类App“云乒学苑”UI与交互设计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谢巧玲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2116051115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符东明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459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7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民宿老板的山野生活《雪域拾光》纪录片创作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刘宴宾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2116050401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E74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3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蓝印花布的影像呈现—非遗题材纪录片《青出于蓝》创作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汤豪鹏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2116050307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范则言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6478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上海证得教育科技有限公司岭先品牌形象VI设计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2023307084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04BE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8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浙江鸣鹤古镇文化系列文创设计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何镇行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2116020103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B52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基于川剧元素的重庆动物园文创设计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2116020715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6F82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英歌新声——潮汕英歌舞非遗文创设计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2116020206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韩佩妘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7BF2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“归谧共栖”嵌入式养老模式下既有建筑室内外空间改造设计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2116010602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6473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5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一纸叠梦，古遗今风——室内手工体验工坊设计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欧雄均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2116010513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4030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5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纸刃之韵——重庆市非遗剪纸展示空间设计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2023303873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4FCB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“光年之外”上海市未来科技博物馆空间设计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2023300577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6EA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“重塑”非遗修复融合类虚拟现实展示设计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黄纪宁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2116060723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左小强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CE0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8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科幻风格“追寻”三维动画设计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2023302664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1AC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A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“心芽”自我治愈类二维动画短片创作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常嘉倩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2116060323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0079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“拾光”留守儿童陪伴类产品界面与交互设计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2116060415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529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1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《日照黑陶：古韵新辉》非物质文化遗产社教类专题片创作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2116080609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38BC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E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《丝路之声——十二木卡姆的传承与魅力》访谈类节目制作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娜斯拜·努尔买买提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2116080434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一级播音员</w:t>
            </w:r>
          </w:p>
        </w:tc>
      </w:tr>
      <w:tr w14:paraId="7816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电气工程与智能制造学院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基于PLC桶装植物油灌装机控制系统的设计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肖叶茂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188B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电气工程与智能制造学院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7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基于STM32的无人驾驶出租车计费系统设计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谭梅芳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2111010327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D97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电气工程与智能制造学院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基于STM32的智能园林远程监测系统设计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魏贵彬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2023306406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5758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电气工程与智能制造学院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基于STM32单片机的人像识别与智能追踪系统设计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许晋铭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2023303514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0D5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电气工程与智能制造学院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基于STM32单片机的智能物流搬运小车控制系统的设计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2111010232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5783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电气工程与智能制造学院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C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北京航空航天大学电气工程学院办公楼配电设计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冮燕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2023303797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DC8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6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目的论视角下的字幕翻译研究——以纪录片《话说中国节》为例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潘卓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2023301993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E3D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E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批评隐喻分析视角下特朗普2024年总统竞选演讲研究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2014011211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644D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语用预设视角下情景喜剧《摩登家庭》中的言语幽默研究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2114010624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062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女性主义翻译理论视角下《一间自己的房间》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汉译本对比研究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2114010623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56C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跨文化交际视角下中西非语言交际的文化差异研究——以《半岛访谈》为例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2114010603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王稀锐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7C51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生态翻译学视角下的电子游戏本土化翻译策略的应用研究 ——以《荒野大镖客2:救赎》为例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2014010112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5C1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E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女性冲突话语中的礼貌策略研究——以美剧《绝望主妇》为例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唐贵花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2114010713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陈罗云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4EDE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袭警罪司法认定中的疑难问题研究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穆冲莹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2023303807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237E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体育与大健康学院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9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中老年人公园健身运动中的损伤预防及原因调查研究——以重庆市沙坪公园为例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2023304112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41F0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体育与大健康学院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0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彝族达体舞融入中学体育教学的可行性研究---以西昌市西宁中学为例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2114040708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359C5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体育与大健康学院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大学生睡眠质量现状调查研究-以重庆文理学院为例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2023302567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罗箭飞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 w14:paraId="476D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体育与大健康学院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PNF技术结合中医柔性正骨对上交叉综合征的干预效果研究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2023304583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石皓月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 w14:paraId="1FE7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体育与大健康学院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1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就业选择对大学应届毕业生心理健康影响的调查研究——以重庆城市科技学院为例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杨敖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2023305133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 w14:paraId="4598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4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无锡市某医院医技楼中央空调系统工程设计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2112090103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04ED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昆明市某学校建筑给排水工程设计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李嗣娟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2112080222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 w14:paraId="3EEF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5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城市针灸理念下的“老旧街区”活化更新设计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2017060617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5A8C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EF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基于人居视角的东莞市横沥镇月塘村更新规划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2017110229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6D53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A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共享空间，共生社区：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城中村活化中的公共服务建筑设计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2017060218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 w14:paraId="19BD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92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重庆市永川区轨道学院教学楼建筑结构设计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2112100206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毕傈俐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   工程师</w:t>
            </w:r>
          </w:p>
        </w:tc>
      </w:tr>
      <w:tr w14:paraId="711E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6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重庆市公共资源交易中心办公楼建筑工程设计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马椿鹏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2023305562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1A0C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C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重庆市开州区海纳办公楼建筑结构设计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2023306001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41A1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A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重庆市永川区第七教学楼建筑工程设计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冷漠然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2112020318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1373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0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B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商“触”老巷域——历史街区视野下的七牌坊片区城市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3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兰钰明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2017060612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613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《基于改进沃尔评分法的长安汽车财务绩效评价研究》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2113080228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</w:t>
            </w:r>
          </w:p>
        </w:tc>
      </w:tr>
      <w:tr w14:paraId="5B86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A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基于剩余收益法的长城汽车企业价值评估研究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2023302093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讲师/资产评估师</w:t>
            </w:r>
          </w:p>
        </w:tc>
      </w:tr>
      <w:tr w14:paraId="1C67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E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苏泊尔的存货管理优化研究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刘懿涵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2113080504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 w14:paraId="7973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基于层次分析法的森马服饰应收账款管理问题及策略研究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2113070124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50C9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5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基于Z-Score模型的春秋电子财务风险分析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陈好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2113090123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 w14:paraId="7385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多元化视角下通威股份的财务绩效分析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2113090310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柳冬雪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</w:tr>
      <w:tr w14:paraId="75A6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C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《基于全产业链战略视角的晶丰明源公司连续并购财务绩效研究》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高传朕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6633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5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基于因子分析法的康恩贝公司财务绩效分析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2113070215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3CDF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4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重庆渝北区瑞幸咖啡公司员工忠诚度问题研究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2023306745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韩伟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一级建造师</w:t>
            </w:r>
          </w:p>
        </w:tc>
      </w:tr>
      <w:tr w14:paraId="5244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基于Lazada在线评论的SHUTA男鞋消费者满意度研究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黄华楷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2113120112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 w14:paraId="448E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贵人鸟股份有限公司顾客忠诚度提升策略研究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2113010715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46D2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E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重庆桥头火锅调料有限公司营销策略研究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2113010214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24F0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乡村振兴背景下重庆奉节脐橙营销策略研究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2023301209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 w14:paraId="3B62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信贷ABS对商业银行流动性风险的影响分析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王苏燕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2113110224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 w14:paraId="305B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E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松溉古镇文化营销策略研究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2023303236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2461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1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数字金融对股份制银行盈利能力的影响研究                                         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刘馨缘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2113110514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  <w:tr w14:paraId="161D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5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重庆致伸科技有限公司基层员工培训体系优化研究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2023304557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余登秀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一级人力资源管理师</w:t>
            </w:r>
          </w:p>
        </w:tc>
      </w:tr>
      <w:tr w14:paraId="2E70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基于引力模型的中国机电产品对欧美出口的潜力分析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徐臻昊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2113050103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</w:tr>
    </w:tbl>
    <w:p w14:paraId="397164AC">
      <w:pPr>
        <w:jc w:val="both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 w14:paraId="35FD987B">
      <w:pPr>
        <w:jc w:val="both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 w14:paraId="176B9C56">
      <w:pPr>
        <w:rPr>
          <w:rFonts w:hint="default"/>
          <w:lang w:val="en-US" w:eastAsia="zh-CN"/>
        </w:rPr>
      </w:pPr>
    </w:p>
    <w:p w14:paraId="4A3ED86E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B13B65-FBA2-4D48-B559-1989CD72B33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979990-CFA7-45AB-8BFE-7CDC3BA8F64C}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8FC265B-36FA-4713-BB8E-DA48175050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ZjI4Y2NkNjg5N2VmN2VlOThmNzJmN2NlYzAwODkifQ=="/>
  </w:docVars>
  <w:rsids>
    <w:rsidRoot w:val="000F4F6C"/>
    <w:rsid w:val="000F4F6C"/>
    <w:rsid w:val="0017425F"/>
    <w:rsid w:val="00525BC8"/>
    <w:rsid w:val="00635EC5"/>
    <w:rsid w:val="00B64612"/>
    <w:rsid w:val="00C56914"/>
    <w:rsid w:val="00F60137"/>
    <w:rsid w:val="02841E5D"/>
    <w:rsid w:val="02AB0EDB"/>
    <w:rsid w:val="0A260242"/>
    <w:rsid w:val="0DFB0A58"/>
    <w:rsid w:val="0E300598"/>
    <w:rsid w:val="129E04F3"/>
    <w:rsid w:val="1B250F71"/>
    <w:rsid w:val="1EF41F3C"/>
    <w:rsid w:val="206F7D0E"/>
    <w:rsid w:val="35FC7755"/>
    <w:rsid w:val="3DD86EA7"/>
    <w:rsid w:val="43847722"/>
    <w:rsid w:val="490E1F0B"/>
    <w:rsid w:val="4C582981"/>
    <w:rsid w:val="4CD87012"/>
    <w:rsid w:val="52770BBF"/>
    <w:rsid w:val="59000EEB"/>
    <w:rsid w:val="590A0F58"/>
    <w:rsid w:val="60B048F2"/>
    <w:rsid w:val="648C3A16"/>
    <w:rsid w:val="650F6997"/>
    <w:rsid w:val="68A903C8"/>
    <w:rsid w:val="6AD751A1"/>
    <w:rsid w:val="6C0C39B6"/>
    <w:rsid w:val="6C524EF4"/>
    <w:rsid w:val="6DA403BC"/>
    <w:rsid w:val="70F66138"/>
    <w:rsid w:val="727E1346"/>
    <w:rsid w:val="74BD26CE"/>
    <w:rsid w:val="76B96011"/>
    <w:rsid w:val="7D136827"/>
    <w:rsid w:val="7DF45D1F"/>
    <w:rsid w:val="7E9D0CE3"/>
    <w:rsid w:val="7F8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unhideWhenUsed/>
    <w:qFormat/>
    <w:uiPriority w:val="99"/>
    <w:rPr>
      <w:rFonts w:hint="eastAsia" w:ascii="微软雅黑" w:hAnsi="微软雅黑" w:eastAsia="微软雅黑"/>
      <w:color w:val="0000FF"/>
      <w:u w:val="single"/>
      <w:shd w:val="clear" w:color="auto" w:fill="auto"/>
    </w:r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5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4052</Words>
  <Characters>5212</Characters>
  <Lines>2</Lines>
  <Paragraphs>1</Paragraphs>
  <TotalTime>9</TotalTime>
  <ScaleCrop>false</ScaleCrop>
  <LinksUpToDate>false</LinksUpToDate>
  <CharactersWithSpaces>5434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2021-06-14T07:24:00Z</dcterms:created>
  <dc:creator>左 勇</dc:creator>
  <cp:lastModifiedBy>10.</cp:lastModifiedBy>
  <cp:lastPrinted>2025-06-12T03:31:00Z</cp:lastPrinted>
  <dcterms:modified xsi:type="dcterms:W3CDTF">2025-06-12T13:02:23Z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DDBD14238E144D2998EF6C7C3624CD48_13</vt:lpwstr>
  </property>
  <property fmtid="{D5CDD505-2E9C-101B-9397-08002B2CF9AE}" pid="4" name="KSOTemplateDocerSaveRecord">
    <vt:lpwstr>eyJoZGlkIjoiNjZhZDA5MThiNTNjMGIxZTI5YWI2OWZiZTBiODVjZjMiLCJ1c2VySWQiOiIxNDA1OTk2MDc4In0=</vt:lpwstr>
  </property>
</Properties>
</file>